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0CF6B" w14:textId="2C5D92F3" w:rsidR="00190CAA" w:rsidRDefault="00B2089D" w:rsidP="00C6286D">
      <w:pPr>
        <w:spacing w:after="0" w:line="276" w:lineRule="auto"/>
        <w:ind w:left="288"/>
      </w:pPr>
      <w:r>
        <w:rPr>
          <w:noProof/>
          <w:sz w:val="20"/>
        </w:rPr>
        <w:drawing>
          <wp:inline distT="0" distB="0" distL="0" distR="0" wp14:anchorId="1CDB2E80" wp14:editId="3883941E">
            <wp:extent cx="3338946" cy="643265"/>
            <wp:effectExtent l="0" t="0" r="0" b="4445"/>
            <wp:docPr id="1" name="image1.jpeg" descr="Harvard School of Dental Medici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Harvard School of Dental Medicine 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2731" cy="65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B8D36" w14:textId="0EA6590D" w:rsidR="00226D58" w:rsidRPr="00300E83" w:rsidRDefault="00226D58" w:rsidP="00300E83">
      <w:pPr>
        <w:pStyle w:val="Heading1"/>
        <w:spacing w:before="0"/>
        <w:ind w:left="432"/>
        <w:rPr>
          <w:sz w:val="28"/>
        </w:rPr>
      </w:pPr>
      <w:r w:rsidRPr="00300E83">
        <w:rPr>
          <w:sz w:val="28"/>
        </w:rPr>
        <w:t>Advanced Education General Dentistry (AEGD) - Rural Track</w:t>
      </w:r>
      <w:r w:rsidR="00332968" w:rsidRPr="00300E83">
        <w:rPr>
          <w:sz w:val="28"/>
        </w:rPr>
        <w:t>:</w:t>
      </w:r>
    </w:p>
    <w:p w14:paraId="2C829642" w14:textId="2DDCE768" w:rsidR="00226D58" w:rsidRPr="00300E83" w:rsidRDefault="00226D58" w:rsidP="00300E83">
      <w:pPr>
        <w:pStyle w:val="Heading2"/>
        <w:spacing w:before="0"/>
        <w:ind w:left="432"/>
        <w:rPr>
          <w:b w:val="0"/>
          <w:bCs/>
          <w:i/>
          <w:iCs/>
          <w:sz w:val="28"/>
          <w:szCs w:val="32"/>
        </w:rPr>
      </w:pPr>
      <w:r w:rsidRPr="00300E83">
        <w:rPr>
          <w:b w:val="0"/>
          <w:bCs/>
          <w:i/>
          <w:iCs/>
          <w:sz w:val="28"/>
          <w:szCs w:val="32"/>
        </w:rPr>
        <w:t>Application Requirements</w:t>
      </w:r>
    </w:p>
    <w:p w14:paraId="14275DA4" w14:textId="3B3F6D63" w:rsidR="00226D58" w:rsidRPr="00300E83" w:rsidRDefault="00226D58" w:rsidP="00300E83">
      <w:pPr>
        <w:pStyle w:val="Heading2"/>
        <w:spacing w:before="0"/>
        <w:ind w:left="432"/>
        <w:rPr>
          <w:b w:val="0"/>
          <w:bCs/>
          <w:i/>
          <w:iCs/>
          <w:sz w:val="28"/>
          <w:szCs w:val="32"/>
        </w:rPr>
      </w:pPr>
      <w:r w:rsidRPr="00300E83">
        <w:rPr>
          <w:sz w:val="28"/>
          <w:szCs w:val="32"/>
        </w:rPr>
        <w:t xml:space="preserve">Deadline for Application: </w:t>
      </w:r>
      <w:r w:rsidR="002437B0" w:rsidRPr="00300E83">
        <w:rPr>
          <w:b w:val="0"/>
          <w:bCs/>
          <w:i/>
          <w:iCs/>
          <w:sz w:val="28"/>
          <w:szCs w:val="32"/>
        </w:rPr>
        <w:t xml:space="preserve">February </w:t>
      </w:r>
      <w:r w:rsidR="001A69C8" w:rsidRPr="00300E83">
        <w:rPr>
          <w:b w:val="0"/>
          <w:bCs/>
          <w:i/>
          <w:iCs/>
          <w:sz w:val="28"/>
          <w:szCs w:val="32"/>
        </w:rPr>
        <w:t>1</w:t>
      </w:r>
      <w:r w:rsidR="002437B0" w:rsidRPr="00300E83">
        <w:rPr>
          <w:b w:val="0"/>
          <w:bCs/>
          <w:i/>
          <w:iCs/>
          <w:sz w:val="28"/>
          <w:szCs w:val="32"/>
        </w:rPr>
        <w:t>, 202</w:t>
      </w:r>
      <w:r w:rsidR="002E27AC" w:rsidRPr="00300E83">
        <w:rPr>
          <w:b w:val="0"/>
          <w:bCs/>
          <w:i/>
          <w:iCs/>
          <w:sz w:val="28"/>
          <w:szCs w:val="32"/>
        </w:rPr>
        <w:t>5</w:t>
      </w:r>
    </w:p>
    <w:p w14:paraId="0B54406A" w14:textId="5929C0A4" w:rsidR="00332968" w:rsidRPr="00332968" w:rsidRDefault="00332968" w:rsidP="00052CB0">
      <w:pPr>
        <w:spacing w:after="0"/>
        <w:rPr>
          <w:bCs/>
          <w:sz w:val="24"/>
          <w:szCs w:val="24"/>
        </w:rPr>
      </w:pPr>
      <w:r>
        <w:rPr>
          <w:noProof/>
          <w:spacing w:val="-77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02F97" wp14:editId="7B8A7FAB">
                <wp:simplePos x="0" y="0"/>
                <wp:positionH relativeFrom="column">
                  <wp:posOffset>285750</wp:posOffset>
                </wp:positionH>
                <wp:positionV relativeFrom="paragraph">
                  <wp:posOffset>70485</wp:posOffset>
                </wp:positionV>
                <wp:extent cx="6204857" cy="25121"/>
                <wp:effectExtent l="0" t="0" r="24765" b="3238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4857" cy="2512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800A8D" id="Straight Connector 3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5pt,5.55pt" to="511.0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" strokecolor="black [3200]" strokeweight="1.5pt">
                <v:stroke joinstyle="miter"/>
              </v:line>
            </w:pict>
          </mc:Fallback>
        </mc:AlternateContent>
      </w:r>
    </w:p>
    <w:p w14:paraId="08E81EDE" w14:textId="3BA06B0B" w:rsidR="00226D58" w:rsidRPr="00300E83" w:rsidRDefault="006F6971" w:rsidP="00052CB0">
      <w:pPr>
        <w:pStyle w:val="Heading3"/>
        <w:spacing w:before="0" w:after="40"/>
        <w:ind w:left="432"/>
        <w:rPr>
          <w:rFonts w:ascii="Times New Roman" w:eastAsia="Courier New" w:hAnsi="Times New Roman" w:cs="Times New Roman"/>
          <w:b/>
          <w:bCs/>
        </w:rPr>
      </w:pPr>
      <w:r w:rsidRPr="00300E83">
        <w:rPr>
          <w:rFonts w:ascii="Times New Roman" w:eastAsia="Courier New" w:hAnsi="Times New Roman" w:cs="Times New Roman"/>
          <w:b/>
          <w:bCs/>
          <w:color w:val="auto"/>
        </w:rPr>
        <w:t xml:space="preserve">Submitted to </w:t>
      </w:r>
      <w:hyperlink r:id="rId7" w:history="1">
        <w:r w:rsidRPr="00300E83">
          <w:rPr>
            <w:rStyle w:val="Hyperlink"/>
            <w:rFonts w:ascii="Times New Roman" w:eastAsia="Courier New" w:hAnsi="Times New Roman" w:cs="Times New Roman"/>
            <w:b/>
            <w:bCs/>
          </w:rPr>
          <w:t>ADEA PASS</w:t>
        </w:r>
      </w:hyperlink>
      <w:r w:rsidRPr="00300E83">
        <w:rPr>
          <w:rFonts w:ascii="Times New Roman" w:eastAsia="Courier New" w:hAnsi="Times New Roman" w:cs="Times New Roman"/>
          <w:b/>
          <w:bCs/>
          <w:color w:val="auto"/>
        </w:rPr>
        <w:t>:</w:t>
      </w:r>
    </w:p>
    <w:p w14:paraId="41785F51" w14:textId="77777777" w:rsidR="00226D58" w:rsidRPr="00300E83" w:rsidRDefault="00226D58" w:rsidP="00226D58">
      <w:pPr>
        <w:widowControl w:val="0"/>
        <w:numPr>
          <w:ilvl w:val="0"/>
          <w:numId w:val="10"/>
        </w:numPr>
        <w:tabs>
          <w:tab w:val="left" w:pos="1187"/>
        </w:tabs>
        <w:autoSpaceDE w:val="0"/>
        <w:autoSpaceDN w:val="0"/>
        <w:spacing w:after="0" w:line="344" w:lineRule="exact"/>
        <w:ind w:left="1186" w:hanging="361"/>
        <w:rPr>
          <w:rFonts w:ascii="Courier New" w:eastAsia="Times New Roman" w:hAnsi="Courier New" w:cs="Times New Roman"/>
          <w:color w:val="auto"/>
          <w:sz w:val="24"/>
          <w:szCs w:val="24"/>
        </w:rPr>
      </w:pPr>
      <w:r w:rsidRPr="00300E83">
        <w:rPr>
          <w:rFonts w:ascii="Times New Roman" w:eastAsia="Times New Roman" w:hAnsi="Times New Roman" w:cs="Times New Roman"/>
          <w:color w:val="auto"/>
          <w:sz w:val="24"/>
          <w:szCs w:val="24"/>
        </w:rPr>
        <w:t>Personal</w:t>
      </w:r>
      <w:r w:rsidRPr="00300E83">
        <w:rPr>
          <w:rFonts w:ascii="Times New Roman" w:eastAsia="Times New Roman" w:hAnsi="Times New Roman" w:cs="Times New Roman"/>
          <w:color w:val="auto"/>
          <w:spacing w:val="5"/>
          <w:sz w:val="24"/>
          <w:szCs w:val="24"/>
        </w:rPr>
        <w:t xml:space="preserve"> </w:t>
      </w:r>
      <w:r w:rsidRPr="00300E83">
        <w:rPr>
          <w:rFonts w:ascii="Times New Roman" w:eastAsia="Times New Roman" w:hAnsi="Times New Roman" w:cs="Times New Roman"/>
          <w:color w:val="auto"/>
          <w:sz w:val="24"/>
          <w:szCs w:val="24"/>
        </w:rPr>
        <w:t>Statement</w:t>
      </w:r>
    </w:p>
    <w:p w14:paraId="41ED72B4" w14:textId="77777777" w:rsidR="00226D58" w:rsidRPr="00300E83" w:rsidRDefault="00226D58" w:rsidP="00226D58">
      <w:pPr>
        <w:widowControl w:val="0"/>
        <w:numPr>
          <w:ilvl w:val="0"/>
          <w:numId w:val="10"/>
        </w:numPr>
        <w:tabs>
          <w:tab w:val="left" w:pos="1187"/>
        </w:tabs>
        <w:autoSpaceDE w:val="0"/>
        <w:autoSpaceDN w:val="0"/>
        <w:spacing w:before="139" w:after="0" w:line="240" w:lineRule="auto"/>
        <w:ind w:left="1186" w:hanging="361"/>
        <w:rPr>
          <w:rFonts w:ascii="Courier New" w:eastAsia="Times New Roman" w:hAnsi="Courier New" w:cs="Times New Roman"/>
          <w:color w:val="auto"/>
          <w:sz w:val="24"/>
          <w:szCs w:val="24"/>
        </w:rPr>
      </w:pPr>
      <w:r w:rsidRPr="00300E83">
        <w:rPr>
          <w:rFonts w:ascii="Times New Roman" w:eastAsia="Times New Roman" w:hAnsi="Times New Roman" w:cs="Times New Roman"/>
          <w:color w:val="auto"/>
          <w:sz w:val="24"/>
          <w:szCs w:val="24"/>
        </w:rPr>
        <w:t>CV/Resume</w:t>
      </w:r>
    </w:p>
    <w:p w14:paraId="7FF3980D" w14:textId="3A43F6D4" w:rsidR="00226D58" w:rsidRPr="00300E83" w:rsidRDefault="00226D58" w:rsidP="00226D58">
      <w:pPr>
        <w:widowControl w:val="0"/>
        <w:numPr>
          <w:ilvl w:val="0"/>
          <w:numId w:val="10"/>
        </w:numPr>
        <w:tabs>
          <w:tab w:val="left" w:pos="1187"/>
        </w:tabs>
        <w:autoSpaceDE w:val="0"/>
        <w:autoSpaceDN w:val="0"/>
        <w:spacing w:before="137" w:after="0" w:line="240" w:lineRule="auto"/>
        <w:ind w:left="1186" w:hanging="361"/>
        <w:rPr>
          <w:rFonts w:ascii="Courier New" w:eastAsia="Times New Roman" w:hAnsi="Courier New" w:cs="Times New Roman"/>
          <w:color w:val="auto"/>
          <w:sz w:val="24"/>
          <w:szCs w:val="24"/>
        </w:rPr>
      </w:pPr>
      <w:r w:rsidRPr="00300E83">
        <w:rPr>
          <w:rFonts w:ascii="Times New Roman" w:eastAsia="Times New Roman" w:hAnsi="Times New Roman" w:cs="Times New Roman"/>
          <w:color w:val="auto"/>
          <w:sz w:val="24"/>
          <w:szCs w:val="24"/>
        </w:rPr>
        <w:t>Dental</w:t>
      </w:r>
      <w:r w:rsidRPr="00300E83">
        <w:rPr>
          <w:rFonts w:ascii="Times New Roman" w:eastAsia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300E83">
        <w:rPr>
          <w:rFonts w:ascii="Times New Roman" w:eastAsia="Times New Roman" w:hAnsi="Times New Roman" w:cs="Times New Roman"/>
          <w:color w:val="auto"/>
          <w:sz w:val="24"/>
          <w:szCs w:val="24"/>
        </w:rPr>
        <w:t>School</w:t>
      </w:r>
      <w:r w:rsidRPr="00300E83">
        <w:rPr>
          <w:rFonts w:ascii="Times New Roman" w:eastAsia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 w:rsidRPr="00300E83">
        <w:rPr>
          <w:rFonts w:ascii="Times New Roman" w:eastAsia="Times New Roman" w:hAnsi="Times New Roman" w:cs="Times New Roman"/>
          <w:color w:val="auto"/>
          <w:sz w:val="24"/>
          <w:szCs w:val="24"/>
        </w:rPr>
        <w:t>Transcript</w:t>
      </w:r>
    </w:p>
    <w:p w14:paraId="3F1D283A" w14:textId="5D2D9F45" w:rsidR="00226D58" w:rsidRPr="00300E83" w:rsidRDefault="00226D58" w:rsidP="00226D58">
      <w:pPr>
        <w:widowControl w:val="0"/>
        <w:numPr>
          <w:ilvl w:val="0"/>
          <w:numId w:val="10"/>
        </w:numPr>
        <w:tabs>
          <w:tab w:val="left" w:pos="1187"/>
        </w:tabs>
        <w:autoSpaceDE w:val="0"/>
        <w:autoSpaceDN w:val="0"/>
        <w:spacing w:before="137" w:after="0" w:line="240" w:lineRule="auto"/>
        <w:ind w:left="1186" w:hanging="361"/>
        <w:rPr>
          <w:rFonts w:ascii="Courier New" w:eastAsia="Times New Roman" w:hAnsi="Courier New" w:cs="Times New Roman"/>
          <w:color w:val="auto"/>
          <w:sz w:val="24"/>
          <w:szCs w:val="24"/>
        </w:rPr>
      </w:pPr>
      <w:r w:rsidRPr="00300E83">
        <w:rPr>
          <w:rFonts w:ascii="Times New Roman" w:eastAsia="Times New Roman" w:hAnsi="Times New Roman" w:cs="Times New Roman"/>
          <w:color w:val="auto"/>
          <w:sz w:val="24"/>
          <w:szCs w:val="24"/>
        </w:rPr>
        <w:t>All</w:t>
      </w:r>
      <w:r w:rsidRPr="00300E83">
        <w:rPr>
          <w:rFonts w:ascii="Times New Roman" w:eastAsia="Times New Roman" w:hAnsi="Times New Roman" w:cs="Times New Roman"/>
          <w:color w:val="auto"/>
          <w:spacing w:val="9"/>
          <w:sz w:val="24"/>
          <w:szCs w:val="24"/>
        </w:rPr>
        <w:t xml:space="preserve"> </w:t>
      </w:r>
      <w:r w:rsidRPr="00300E83">
        <w:rPr>
          <w:rFonts w:ascii="Times New Roman" w:eastAsia="Times New Roman" w:hAnsi="Times New Roman" w:cs="Times New Roman"/>
          <w:color w:val="auto"/>
          <w:sz w:val="24"/>
          <w:szCs w:val="24"/>
        </w:rPr>
        <w:t>College</w:t>
      </w:r>
      <w:r w:rsidRPr="00300E83">
        <w:rPr>
          <w:rFonts w:ascii="Times New Roman" w:eastAsia="Times New Roman" w:hAnsi="Times New Roman" w:cs="Times New Roman"/>
          <w:color w:val="auto"/>
          <w:spacing w:val="9"/>
          <w:sz w:val="24"/>
          <w:szCs w:val="24"/>
        </w:rPr>
        <w:t xml:space="preserve"> </w:t>
      </w:r>
      <w:r w:rsidRPr="00300E83">
        <w:rPr>
          <w:rFonts w:ascii="Times New Roman" w:eastAsia="Times New Roman" w:hAnsi="Times New Roman" w:cs="Times New Roman"/>
          <w:color w:val="auto"/>
          <w:sz w:val="24"/>
          <w:szCs w:val="24"/>
        </w:rPr>
        <w:t>Transcripts</w:t>
      </w:r>
    </w:p>
    <w:p w14:paraId="5C9D1C80" w14:textId="15BB5ED3" w:rsidR="00226D58" w:rsidRPr="00300E83" w:rsidRDefault="00226D58" w:rsidP="00226D58">
      <w:pPr>
        <w:widowControl w:val="0"/>
        <w:numPr>
          <w:ilvl w:val="0"/>
          <w:numId w:val="10"/>
        </w:numPr>
        <w:tabs>
          <w:tab w:val="left" w:pos="1187"/>
        </w:tabs>
        <w:autoSpaceDE w:val="0"/>
        <w:autoSpaceDN w:val="0"/>
        <w:spacing w:before="137" w:after="0" w:line="240" w:lineRule="auto"/>
        <w:ind w:left="1186" w:hanging="361"/>
        <w:rPr>
          <w:rFonts w:ascii="Courier New" w:eastAsia="Times New Roman" w:hAnsi="Courier New" w:cs="Times New Roman"/>
          <w:color w:val="auto"/>
          <w:sz w:val="24"/>
          <w:szCs w:val="24"/>
        </w:rPr>
      </w:pPr>
      <w:r w:rsidRPr="00300E83">
        <w:rPr>
          <w:rFonts w:ascii="Times New Roman" w:eastAsia="Times New Roman" w:hAnsi="Times New Roman" w:cs="Times New Roman"/>
          <w:color w:val="auto"/>
          <w:sz w:val="24"/>
          <w:szCs w:val="24"/>
        </w:rPr>
        <w:t>Transcript</w:t>
      </w:r>
      <w:r w:rsidRPr="00300E83">
        <w:rPr>
          <w:rFonts w:ascii="Times New Roman" w:eastAsia="Times New Roman" w:hAnsi="Times New Roman" w:cs="Times New Roman"/>
          <w:color w:val="auto"/>
          <w:spacing w:val="-15"/>
          <w:sz w:val="24"/>
          <w:szCs w:val="24"/>
        </w:rPr>
        <w:t xml:space="preserve"> </w:t>
      </w:r>
      <w:r w:rsidRPr="00300E83">
        <w:rPr>
          <w:rFonts w:ascii="Times New Roman" w:eastAsia="Times New Roman" w:hAnsi="Times New Roman" w:cs="Times New Roman"/>
          <w:color w:val="auto"/>
          <w:sz w:val="24"/>
          <w:szCs w:val="24"/>
        </w:rPr>
        <w:t>Evaluation</w:t>
      </w:r>
      <w:r w:rsidRPr="00300E83">
        <w:rPr>
          <w:rFonts w:ascii="Times New Roman" w:eastAsia="Times New Roman" w:hAnsi="Times New Roman" w:cs="Times New Roman"/>
          <w:color w:val="auto"/>
          <w:spacing w:val="-14"/>
          <w:sz w:val="24"/>
          <w:szCs w:val="24"/>
        </w:rPr>
        <w:t xml:space="preserve"> </w:t>
      </w:r>
      <w:r w:rsidRPr="00300E83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r w:rsidR="00F15088" w:rsidRPr="00300E83">
        <w:rPr>
          <w:rFonts w:ascii="Times New Roman" w:eastAsia="Times New Roman" w:hAnsi="Times New Roman" w:cs="Times New Roman"/>
          <w:color w:val="auto"/>
          <w:sz w:val="24"/>
          <w:szCs w:val="24"/>
        </w:rPr>
        <w:t>i</w:t>
      </w:r>
      <w:r w:rsidRPr="00300E83">
        <w:rPr>
          <w:rFonts w:ascii="Times New Roman" w:eastAsia="Times New Roman" w:hAnsi="Times New Roman" w:cs="Times New Roman"/>
          <w:color w:val="auto"/>
          <w:sz w:val="24"/>
          <w:szCs w:val="24"/>
        </w:rPr>
        <w:t>f</w:t>
      </w:r>
      <w:r w:rsidRPr="00300E83">
        <w:rPr>
          <w:rFonts w:ascii="Times New Roman" w:eastAsia="Times New Roman" w:hAnsi="Times New Roman" w:cs="Times New Roman"/>
          <w:color w:val="auto"/>
          <w:spacing w:val="-14"/>
          <w:sz w:val="24"/>
          <w:szCs w:val="24"/>
        </w:rPr>
        <w:t xml:space="preserve"> </w:t>
      </w:r>
      <w:r w:rsidR="00C6285A" w:rsidRPr="00300E83">
        <w:rPr>
          <w:rFonts w:ascii="Times New Roman" w:eastAsia="Times New Roman" w:hAnsi="Times New Roman" w:cs="Times New Roman"/>
          <w:color w:val="auto"/>
          <w:sz w:val="24"/>
          <w:szCs w:val="24"/>
        </w:rPr>
        <w:t>a</w:t>
      </w:r>
      <w:r w:rsidRPr="00300E83">
        <w:rPr>
          <w:rFonts w:ascii="Times New Roman" w:eastAsia="Times New Roman" w:hAnsi="Times New Roman" w:cs="Times New Roman"/>
          <w:color w:val="auto"/>
          <w:sz w:val="24"/>
          <w:szCs w:val="24"/>
        </w:rPr>
        <w:t>pplicable)</w:t>
      </w:r>
    </w:p>
    <w:p w14:paraId="0B2018EA" w14:textId="77777777" w:rsidR="00C4491D" w:rsidRPr="00300E83" w:rsidRDefault="00C4491D" w:rsidP="00C4491D">
      <w:pPr>
        <w:widowControl w:val="0"/>
        <w:numPr>
          <w:ilvl w:val="0"/>
          <w:numId w:val="10"/>
        </w:numPr>
        <w:tabs>
          <w:tab w:val="left" w:pos="1187"/>
        </w:tabs>
        <w:autoSpaceDE w:val="0"/>
        <w:autoSpaceDN w:val="0"/>
        <w:spacing w:before="137" w:after="0" w:line="240" w:lineRule="auto"/>
        <w:ind w:left="1186" w:hanging="361"/>
        <w:rPr>
          <w:rFonts w:ascii="Courier New" w:eastAsia="Times New Roman" w:hAnsi="Courier New" w:cs="Times New Roman"/>
          <w:color w:val="auto"/>
          <w:sz w:val="24"/>
          <w:szCs w:val="24"/>
        </w:rPr>
      </w:pPr>
      <w:r w:rsidRPr="00300E83">
        <w:rPr>
          <w:rFonts w:ascii="Times New Roman" w:eastAsia="Times New Roman" w:hAnsi="Times New Roman" w:cs="Times New Roman"/>
          <w:color w:val="auto"/>
          <w:spacing w:val="-1"/>
          <w:sz w:val="24"/>
          <w:szCs w:val="24"/>
        </w:rPr>
        <w:t>Institutional</w:t>
      </w:r>
      <w:r w:rsidRPr="00300E83">
        <w:rPr>
          <w:rFonts w:ascii="Times New Roman" w:eastAsia="Times New Roman" w:hAnsi="Times New Roman" w:cs="Times New Roman"/>
          <w:color w:val="auto"/>
          <w:spacing w:val="-15"/>
          <w:sz w:val="24"/>
          <w:szCs w:val="24"/>
        </w:rPr>
        <w:t xml:space="preserve"> </w:t>
      </w:r>
      <w:r w:rsidRPr="00300E83">
        <w:rPr>
          <w:rFonts w:ascii="Times New Roman" w:eastAsia="Times New Roman" w:hAnsi="Times New Roman" w:cs="Times New Roman"/>
          <w:color w:val="auto"/>
          <w:spacing w:val="-1"/>
          <w:sz w:val="24"/>
          <w:szCs w:val="24"/>
        </w:rPr>
        <w:t>Evaluation Form</w:t>
      </w:r>
    </w:p>
    <w:p w14:paraId="69688D6A" w14:textId="77777777" w:rsidR="00C4491D" w:rsidRPr="00300E83" w:rsidRDefault="00C4491D" w:rsidP="00C4491D">
      <w:pPr>
        <w:widowControl w:val="0"/>
        <w:numPr>
          <w:ilvl w:val="0"/>
          <w:numId w:val="10"/>
        </w:numPr>
        <w:tabs>
          <w:tab w:val="left" w:pos="1187"/>
        </w:tabs>
        <w:autoSpaceDE w:val="0"/>
        <w:autoSpaceDN w:val="0"/>
        <w:spacing w:before="137" w:after="0" w:line="240" w:lineRule="auto"/>
        <w:ind w:left="1186" w:hanging="36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00E83">
        <w:rPr>
          <w:rFonts w:ascii="Times New Roman" w:eastAsia="Times New Roman" w:hAnsi="Times New Roman" w:cs="Times New Roman"/>
          <w:color w:val="auto"/>
          <w:spacing w:val="-1"/>
          <w:sz w:val="24"/>
          <w:szCs w:val="24"/>
        </w:rPr>
        <w:t>Professional</w:t>
      </w:r>
      <w:r w:rsidRPr="00300E83">
        <w:rPr>
          <w:rFonts w:ascii="Times New Roman" w:eastAsia="Times New Roman" w:hAnsi="Times New Roman" w:cs="Times New Roman"/>
          <w:color w:val="auto"/>
          <w:spacing w:val="-14"/>
          <w:sz w:val="24"/>
          <w:szCs w:val="24"/>
        </w:rPr>
        <w:t xml:space="preserve"> </w:t>
      </w:r>
      <w:r w:rsidRPr="00300E83">
        <w:rPr>
          <w:rFonts w:ascii="Times New Roman" w:eastAsia="Times New Roman" w:hAnsi="Times New Roman" w:cs="Times New Roman"/>
          <w:color w:val="auto"/>
          <w:sz w:val="24"/>
          <w:szCs w:val="24"/>
        </w:rPr>
        <w:t>Evaluation</w:t>
      </w:r>
      <w:r w:rsidRPr="00300E83">
        <w:rPr>
          <w:rFonts w:ascii="Times New Roman" w:eastAsia="Times New Roman" w:hAnsi="Times New Roman" w:cs="Times New Roman"/>
          <w:color w:val="auto"/>
          <w:spacing w:val="-13"/>
          <w:sz w:val="24"/>
          <w:szCs w:val="24"/>
        </w:rPr>
        <w:t xml:space="preserve"> </w:t>
      </w:r>
      <w:r w:rsidRPr="00300E83">
        <w:rPr>
          <w:rFonts w:ascii="Times New Roman" w:eastAsia="Times New Roman" w:hAnsi="Times New Roman" w:cs="Times New Roman"/>
          <w:color w:val="auto"/>
          <w:sz w:val="24"/>
          <w:szCs w:val="24"/>
        </w:rPr>
        <w:t>Form 1</w:t>
      </w:r>
    </w:p>
    <w:p w14:paraId="6B06157D" w14:textId="77777777" w:rsidR="00C4491D" w:rsidRPr="00300E83" w:rsidRDefault="00C4491D" w:rsidP="00C4491D">
      <w:pPr>
        <w:widowControl w:val="0"/>
        <w:numPr>
          <w:ilvl w:val="0"/>
          <w:numId w:val="10"/>
        </w:numPr>
        <w:tabs>
          <w:tab w:val="left" w:pos="1187"/>
        </w:tabs>
        <w:autoSpaceDE w:val="0"/>
        <w:autoSpaceDN w:val="0"/>
        <w:spacing w:before="137" w:after="0" w:line="240" w:lineRule="auto"/>
        <w:ind w:left="1186" w:hanging="36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00E83">
        <w:rPr>
          <w:rFonts w:ascii="Times New Roman" w:eastAsia="Times New Roman" w:hAnsi="Times New Roman" w:cs="Times New Roman"/>
          <w:color w:val="auto"/>
          <w:spacing w:val="-1"/>
          <w:sz w:val="24"/>
          <w:szCs w:val="24"/>
        </w:rPr>
        <w:t>Professional</w:t>
      </w:r>
      <w:r w:rsidRPr="00300E83">
        <w:rPr>
          <w:rFonts w:ascii="Times New Roman" w:eastAsia="Times New Roman" w:hAnsi="Times New Roman" w:cs="Times New Roman"/>
          <w:color w:val="auto"/>
          <w:spacing w:val="-15"/>
          <w:sz w:val="24"/>
          <w:szCs w:val="24"/>
        </w:rPr>
        <w:t xml:space="preserve"> </w:t>
      </w:r>
      <w:r w:rsidRPr="00300E83">
        <w:rPr>
          <w:rFonts w:ascii="Times New Roman" w:eastAsia="Times New Roman" w:hAnsi="Times New Roman" w:cs="Times New Roman"/>
          <w:color w:val="auto"/>
          <w:sz w:val="24"/>
          <w:szCs w:val="24"/>
        </w:rPr>
        <w:t>Evaluation</w:t>
      </w:r>
      <w:r w:rsidRPr="00300E83">
        <w:rPr>
          <w:rFonts w:ascii="Times New Roman" w:eastAsia="Times New Roman" w:hAnsi="Times New Roman" w:cs="Times New Roman"/>
          <w:color w:val="auto"/>
          <w:spacing w:val="-13"/>
          <w:sz w:val="24"/>
          <w:szCs w:val="24"/>
        </w:rPr>
        <w:t xml:space="preserve"> </w:t>
      </w:r>
      <w:r w:rsidRPr="00300E83">
        <w:rPr>
          <w:rFonts w:ascii="Times New Roman" w:eastAsia="Times New Roman" w:hAnsi="Times New Roman" w:cs="Times New Roman"/>
          <w:color w:val="auto"/>
          <w:sz w:val="24"/>
          <w:szCs w:val="24"/>
        </w:rPr>
        <w:t>Form 2</w:t>
      </w:r>
    </w:p>
    <w:p w14:paraId="50319294" w14:textId="7976B6CA" w:rsidR="00C4491D" w:rsidRPr="00300E83" w:rsidRDefault="00C4491D" w:rsidP="00C4491D">
      <w:pPr>
        <w:widowControl w:val="0"/>
        <w:numPr>
          <w:ilvl w:val="0"/>
          <w:numId w:val="10"/>
        </w:numPr>
        <w:tabs>
          <w:tab w:val="left" w:pos="1187"/>
        </w:tabs>
        <w:autoSpaceDE w:val="0"/>
        <w:autoSpaceDN w:val="0"/>
        <w:spacing w:before="138" w:after="0" w:line="240" w:lineRule="auto"/>
        <w:ind w:left="1186" w:hanging="361"/>
        <w:rPr>
          <w:rFonts w:ascii="Courier New" w:eastAsia="Times New Roman" w:hAnsi="Courier New" w:cs="Times New Roman"/>
          <w:color w:val="auto"/>
          <w:sz w:val="24"/>
          <w:szCs w:val="24"/>
        </w:rPr>
      </w:pPr>
      <w:r w:rsidRPr="00300E83">
        <w:rPr>
          <w:rFonts w:ascii="Times New Roman" w:eastAsia="Times New Roman" w:hAnsi="Times New Roman" w:cs="Times New Roman"/>
          <w:color w:val="auto"/>
          <w:sz w:val="24"/>
          <w:szCs w:val="24"/>
        </w:rPr>
        <w:t>Professional</w:t>
      </w:r>
      <w:r w:rsidRPr="00300E83">
        <w:rPr>
          <w:rFonts w:ascii="Times New Roman" w:eastAsia="Times New Roman" w:hAnsi="Times New Roman" w:cs="Times New Roman"/>
          <w:color w:val="auto"/>
          <w:spacing w:val="-18"/>
          <w:sz w:val="24"/>
          <w:szCs w:val="24"/>
        </w:rPr>
        <w:t xml:space="preserve"> </w:t>
      </w:r>
      <w:r w:rsidRPr="00300E83">
        <w:rPr>
          <w:rFonts w:ascii="Times New Roman" w:eastAsia="Times New Roman" w:hAnsi="Times New Roman" w:cs="Times New Roman"/>
          <w:color w:val="auto"/>
          <w:sz w:val="24"/>
          <w:szCs w:val="24"/>
        </w:rPr>
        <w:t>Evaluation</w:t>
      </w:r>
      <w:r w:rsidRPr="00300E83">
        <w:rPr>
          <w:rFonts w:ascii="Times New Roman" w:eastAsia="Times New Roman" w:hAnsi="Times New Roman" w:cs="Times New Roman"/>
          <w:color w:val="auto"/>
          <w:spacing w:val="-18"/>
          <w:sz w:val="24"/>
          <w:szCs w:val="24"/>
        </w:rPr>
        <w:t xml:space="preserve"> </w:t>
      </w:r>
      <w:r w:rsidRPr="00300E83">
        <w:rPr>
          <w:rFonts w:ascii="Times New Roman" w:eastAsia="Times New Roman" w:hAnsi="Times New Roman" w:cs="Times New Roman"/>
          <w:color w:val="auto"/>
          <w:sz w:val="24"/>
          <w:szCs w:val="24"/>
        </w:rPr>
        <w:t>Form 3</w:t>
      </w:r>
    </w:p>
    <w:p w14:paraId="3DA97194" w14:textId="2AE45FE0" w:rsidR="00C6286D" w:rsidRPr="00300E83" w:rsidRDefault="00C6286D" w:rsidP="00C6286D">
      <w:pPr>
        <w:widowControl w:val="0"/>
        <w:numPr>
          <w:ilvl w:val="0"/>
          <w:numId w:val="10"/>
        </w:numPr>
        <w:tabs>
          <w:tab w:val="left" w:pos="1187"/>
        </w:tabs>
        <w:autoSpaceDE w:val="0"/>
        <w:autoSpaceDN w:val="0"/>
        <w:spacing w:before="137" w:after="0" w:line="240" w:lineRule="auto"/>
        <w:ind w:left="1186" w:hanging="36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00E83">
        <w:rPr>
          <w:rFonts w:ascii="Times New Roman" w:eastAsia="Times New Roman" w:hAnsi="Times New Roman" w:cs="Times New Roman"/>
          <w:color w:val="auto"/>
          <w:sz w:val="24"/>
          <w:szCs w:val="24"/>
        </w:rPr>
        <w:t>Official TOEFL Scores*</w:t>
      </w:r>
    </w:p>
    <w:p w14:paraId="0B8A1232" w14:textId="73E3800B" w:rsidR="00C6286D" w:rsidRPr="00300E83" w:rsidRDefault="00C6286D" w:rsidP="00C6286D">
      <w:pPr>
        <w:pStyle w:val="ListParagraph"/>
        <w:numPr>
          <w:ilvl w:val="0"/>
          <w:numId w:val="10"/>
        </w:numPr>
        <w:spacing w:before="138" w:after="0"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00E83">
        <w:rPr>
          <w:rFonts w:ascii="Times New Roman" w:eastAsia="Times New Roman" w:hAnsi="Times New Roman" w:cs="Times New Roman"/>
          <w:color w:val="auto"/>
          <w:sz w:val="24"/>
          <w:szCs w:val="24"/>
        </w:rPr>
        <w:t>Official NBDE/INBDE scores (required for all applicants)</w:t>
      </w:r>
    </w:p>
    <w:p w14:paraId="2CE9897A" w14:textId="164BD255" w:rsidR="00BA0A99" w:rsidRPr="00BA0A99" w:rsidRDefault="00472323" w:rsidP="00DC0468">
      <w:pPr>
        <w:pStyle w:val="Heading3"/>
        <w:spacing w:before="100" w:after="60"/>
        <w:ind w:left="432"/>
        <w:rPr>
          <w:rFonts w:ascii="Times New Roman" w:eastAsia="Times New Roman" w:hAnsi="Times New Roman" w:cs="Times New Roman"/>
          <w:b/>
          <w:bCs/>
          <w:color w:val="auto"/>
          <w:szCs w:val="22"/>
        </w:rPr>
      </w:pPr>
      <w:r w:rsidRPr="00300E83">
        <w:rPr>
          <w:rFonts w:ascii="Times New Roman" w:eastAsia="Times New Roman" w:hAnsi="Times New Roman" w:cs="Times New Roman"/>
          <w:b/>
          <w:bCs/>
          <w:color w:val="auto"/>
          <w:szCs w:val="22"/>
        </w:rPr>
        <w:t>Su</w:t>
      </w:r>
      <w:r w:rsidR="00300E83">
        <w:rPr>
          <w:rFonts w:ascii="Times New Roman" w:eastAsia="Times New Roman" w:hAnsi="Times New Roman" w:cs="Times New Roman"/>
          <w:b/>
          <w:bCs/>
          <w:color w:val="auto"/>
          <w:szCs w:val="22"/>
        </w:rPr>
        <w:t>b</w:t>
      </w:r>
      <w:r w:rsidRPr="00300E83">
        <w:rPr>
          <w:rFonts w:ascii="Times New Roman" w:eastAsia="Times New Roman" w:hAnsi="Times New Roman" w:cs="Times New Roman"/>
          <w:b/>
          <w:bCs/>
          <w:color w:val="auto"/>
          <w:szCs w:val="22"/>
        </w:rPr>
        <w:t>mit</w:t>
      </w:r>
      <w:r w:rsidR="00300E83">
        <w:rPr>
          <w:rFonts w:ascii="Times New Roman" w:eastAsia="Times New Roman" w:hAnsi="Times New Roman" w:cs="Times New Roman"/>
          <w:b/>
          <w:bCs/>
          <w:color w:val="auto"/>
          <w:szCs w:val="22"/>
        </w:rPr>
        <w:t>t</w:t>
      </w:r>
      <w:r w:rsidRPr="00300E83">
        <w:rPr>
          <w:rFonts w:ascii="Times New Roman" w:eastAsia="Times New Roman" w:hAnsi="Times New Roman" w:cs="Times New Roman"/>
          <w:b/>
          <w:bCs/>
          <w:color w:val="auto"/>
          <w:szCs w:val="22"/>
        </w:rPr>
        <w:t xml:space="preserve">ed to </w:t>
      </w:r>
      <w:hyperlink r:id="rId8" w:history="1">
        <w:r w:rsidR="00A06010" w:rsidRPr="00300E83">
          <w:rPr>
            <w:rStyle w:val="Hyperlink"/>
            <w:rFonts w:ascii="Times New Roman" w:eastAsia="Times New Roman" w:hAnsi="Times New Roman" w:cs="Times New Roman"/>
            <w:b/>
            <w:bCs/>
            <w:szCs w:val="22"/>
          </w:rPr>
          <w:t>HSDM</w:t>
        </w:r>
      </w:hyperlink>
      <w:r w:rsidR="006D39C5" w:rsidRPr="00300E83">
        <w:rPr>
          <w:rFonts w:ascii="Times New Roman" w:eastAsia="Times New Roman" w:hAnsi="Times New Roman" w:cs="Times New Roman"/>
          <w:b/>
          <w:bCs/>
          <w:color w:val="auto"/>
          <w:szCs w:val="22"/>
        </w:rPr>
        <w:t>:</w:t>
      </w:r>
    </w:p>
    <w:p w14:paraId="1DD6F098" w14:textId="0BE71ED2" w:rsidR="00226D58" w:rsidRPr="00300E83" w:rsidRDefault="00DC0468" w:rsidP="001866BA">
      <w:pPr>
        <w:widowControl w:val="0"/>
        <w:numPr>
          <w:ilvl w:val="0"/>
          <w:numId w:val="10"/>
        </w:numPr>
        <w:tabs>
          <w:tab w:val="left" w:pos="1187"/>
        </w:tabs>
        <w:autoSpaceDE w:val="0"/>
        <w:autoSpaceDN w:val="0"/>
        <w:spacing w:before="40" w:after="0" w:line="240" w:lineRule="auto"/>
        <w:ind w:left="1186" w:hanging="361"/>
        <w:rPr>
          <w:rFonts w:ascii="Times New Roman" w:eastAsia="Times New Roman" w:hAnsi="Times New Roman" w:cs="Times New Roman"/>
          <w:color w:val="auto"/>
          <w:sz w:val="24"/>
        </w:rPr>
      </w:pPr>
      <w:hyperlink r:id="rId9" w:history="1">
        <w:r w:rsidR="00DE4F66">
          <w:rPr>
            <w:rStyle w:val="Hyperlink"/>
            <w:rFonts w:ascii="Times New Roman" w:eastAsia="Times New Roman" w:hAnsi="Times New Roman" w:cs="Times New Roman"/>
            <w:sz w:val="24"/>
          </w:rPr>
          <w:t>HSDM Supplemental Application</w:t>
        </w:r>
      </w:hyperlink>
    </w:p>
    <w:p w14:paraId="5FC3A2C1" w14:textId="1B5E5600" w:rsidR="002437B0" w:rsidRPr="00300E83" w:rsidRDefault="002437B0" w:rsidP="001866BA">
      <w:pPr>
        <w:widowControl w:val="0"/>
        <w:numPr>
          <w:ilvl w:val="0"/>
          <w:numId w:val="10"/>
        </w:numPr>
        <w:tabs>
          <w:tab w:val="left" w:pos="1187"/>
        </w:tabs>
        <w:autoSpaceDE w:val="0"/>
        <w:autoSpaceDN w:val="0"/>
        <w:spacing w:before="120" w:after="120" w:line="240" w:lineRule="auto"/>
        <w:ind w:left="1186" w:hanging="361"/>
        <w:rPr>
          <w:rFonts w:ascii="Times New Roman" w:eastAsia="Times New Roman" w:hAnsi="Times New Roman" w:cs="Times New Roman"/>
          <w:color w:val="auto"/>
          <w:sz w:val="24"/>
        </w:rPr>
      </w:pPr>
      <w:r w:rsidRPr="00300E83">
        <w:rPr>
          <w:rFonts w:ascii="Times New Roman" w:eastAsia="Times New Roman" w:hAnsi="Times New Roman" w:cs="Times New Roman"/>
          <w:color w:val="auto"/>
          <w:sz w:val="24"/>
        </w:rPr>
        <w:t xml:space="preserve">$95 non-refundable application fee can be </w:t>
      </w:r>
      <w:hyperlink r:id="rId10" w:history="1">
        <w:r w:rsidRPr="00300E83">
          <w:rPr>
            <w:rStyle w:val="Hyperlink"/>
            <w:rFonts w:ascii="Times New Roman" w:eastAsia="Times New Roman" w:hAnsi="Times New Roman" w:cs="Times New Roman"/>
            <w:sz w:val="24"/>
          </w:rPr>
          <w:t>paid here</w:t>
        </w:r>
      </w:hyperlink>
    </w:p>
    <w:p w14:paraId="508213D2" w14:textId="500ADBF7" w:rsidR="00994864" w:rsidRPr="00300E83" w:rsidRDefault="001866BA" w:rsidP="00292D00">
      <w:pPr>
        <w:pStyle w:val="ListParagraph"/>
        <w:numPr>
          <w:ilvl w:val="0"/>
          <w:numId w:val="13"/>
        </w:numPr>
        <w:spacing w:before="60" w:after="40" w:line="276" w:lineRule="auto"/>
        <w:ind w:right="288"/>
        <w:jc w:val="both"/>
        <w:rPr>
          <w:rStyle w:val="Hyperlink"/>
          <w:rFonts w:ascii="Times New Roman" w:hAnsi="Times New Roman" w:cs="Times New Roman"/>
          <w:b/>
          <w:i/>
          <w:color w:val="000000"/>
          <w:sz w:val="24"/>
          <w:u w:val="none"/>
        </w:rPr>
      </w:pPr>
      <w:r w:rsidRPr="00300E83">
        <w:rPr>
          <w:rStyle w:val="Hyperlink"/>
          <w:rFonts w:ascii="Times New Roman" w:hAnsi="Times New Roman" w:cs="Times New Roman"/>
          <w:bCs/>
          <w:iCs/>
          <w:color w:val="auto"/>
          <w:sz w:val="24"/>
          <w:u w:val="none"/>
        </w:rPr>
        <w:t xml:space="preserve">Each resident </w:t>
      </w:r>
      <w:r w:rsidRPr="002B7D45">
        <w:rPr>
          <w:rStyle w:val="Hyperlink"/>
          <w:rFonts w:ascii="Times New Roman" w:hAnsi="Times New Roman" w:cs="Times New Roman"/>
          <w:b/>
          <w:iCs/>
          <w:color w:val="auto"/>
          <w:sz w:val="24"/>
          <w:u w:val="none"/>
        </w:rPr>
        <w:t>must hold a DDS or DMD from a CODA-accredited dental school</w:t>
      </w:r>
      <w:r w:rsidRPr="00300E83">
        <w:rPr>
          <w:rStyle w:val="Hyperlink"/>
          <w:rFonts w:ascii="Times New Roman" w:hAnsi="Times New Roman" w:cs="Times New Roman"/>
          <w:bCs/>
          <w:iCs/>
          <w:color w:val="auto"/>
          <w:sz w:val="24"/>
          <w:u w:val="none"/>
        </w:rPr>
        <w:t xml:space="preserve"> by the time of enrollment, must be either a U.S. citizen or permanent resident, </w:t>
      </w:r>
      <w:r w:rsidR="00300E83">
        <w:rPr>
          <w:rStyle w:val="Hyperlink"/>
          <w:rFonts w:ascii="Times New Roman" w:hAnsi="Times New Roman" w:cs="Times New Roman"/>
          <w:bCs/>
          <w:iCs/>
          <w:color w:val="auto"/>
          <w:sz w:val="24"/>
          <w:u w:val="none"/>
        </w:rPr>
        <w:t xml:space="preserve">and </w:t>
      </w:r>
      <w:r w:rsidRPr="00300E83">
        <w:rPr>
          <w:rStyle w:val="Hyperlink"/>
          <w:rFonts w:ascii="Times New Roman" w:hAnsi="Times New Roman" w:cs="Times New Roman"/>
          <w:bCs/>
          <w:iCs/>
          <w:color w:val="auto"/>
          <w:sz w:val="24"/>
          <w:u w:val="none"/>
        </w:rPr>
        <w:t xml:space="preserve">must be eligible to hold a </w:t>
      </w:r>
      <w:hyperlink r:id="rId11" w:history="1">
        <w:r w:rsidRPr="00300E83">
          <w:rPr>
            <w:rStyle w:val="Hyperlink"/>
            <w:rFonts w:ascii="Times New Roman" w:hAnsi="Times New Roman" w:cs="Times New Roman"/>
            <w:bCs/>
            <w:iCs/>
            <w:sz w:val="24"/>
          </w:rPr>
          <w:t>New Hampshire dental license</w:t>
        </w:r>
      </w:hyperlink>
      <w:r w:rsidRPr="00300E83">
        <w:rPr>
          <w:rStyle w:val="Hyperlink"/>
          <w:rFonts w:ascii="Times New Roman" w:hAnsi="Times New Roman" w:cs="Times New Roman"/>
          <w:bCs/>
          <w:iCs/>
          <w:color w:val="auto"/>
          <w:sz w:val="24"/>
          <w:u w:val="none"/>
        </w:rPr>
        <w:t xml:space="preserve">. </w:t>
      </w:r>
    </w:p>
    <w:p w14:paraId="632AA1D4" w14:textId="77154573" w:rsidR="002B7D45" w:rsidRPr="002B7D45" w:rsidRDefault="002B7D45" w:rsidP="00292D00">
      <w:pPr>
        <w:pStyle w:val="ListParagraph"/>
        <w:numPr>
          <w:ilvl w:val="0"/>
          <w:numId w:val="13"/>
        </w:numPr>
        <w:spacing w:before="60" w:after="40" w:line="276" w:lineRule="auto"/>
        <w:ind w:right="288"/>
        <w:jc w:val="both"/>
        <w:rPr>
          <w:rFonts w:ascii="Times New Roman" w:hAnsi="Times New Roman" w:cs="Times New Roman"/>
          <w:b/>
          <w:i/>
          <w:sz w:val="24"/>
        </w:rPr>
      </w:pPr>
      <w:r w:rsidRPr="00BA0A99">
        <w:rPr>
          <w:rStyle w:val="Hyperlink"/>
          <w:rFonts w:ascii="Times New Roman" w:hAnsi="Times New Roman" w:cs="Times New Roman"/>
          <w:b/>
          <w:iCs/>
          <w:color w:val="auto"/>
          <w:sz w:val="24"/>
          <w:u w:val="none"/>
        </w:rPr>
        <w:t>NBDE/INBDE</w:t>
      </w:r>
      <w:r w:rsidRPr="00300E83">
        <w:rPr>
          <w:rStyle w:val="Hyperlink"/>
          <w:rFonts w:ascii="Times New Roman" w:hAnsi="Times New Roman" w:cs="Times New Roman"/>
          <w:bCs/>
          <w:iCs/>
          <w:color w:val="auto"/>
          <w:sz w:val="24"/>
          <w:u w:val="none"/>
        </w:rPr>
        <w:t xml:space="preserve"> scores are not required at the point of application, but must be submitted prior to matriculation.</w:t>
      </w:r>
      <w:r w:rsidRPr="00300E83">
        <w:rPr>
          <w:rStyle w:val="Hyperlink"/>
          <w:rFonts w:ascii="Times New Roman" w:hAnsi="Times New Roman" w:cs="Times New Roman"/>
          <w:b/>
          <w:iCs/>
          <w:color w:val="auto"/>
          <w:sz w:val="24"/>
          <w:u w:val="none"/>
        </w:rPr>
        <w:t xml:space="preserve"> </w:t>
      </w:r>
    </w:p>
    <w:p w14:paraId="4211F7BE" w14:textId="38DBCBEA" w:rsidR="00BA0A99" w:rsidRPr="00BA0A99" w:rsidRDefault="00BA0A99" w:rsidP="00292D00">
      <w:pPr>
        <w:pStyle w:val="ListParagraph"/>
        <w:numPr>
          <w:ilvl w:val="0"/>
          <w:numId w:val="13"/>
        </w:numPr>
        <w:spacing w:before="60" w:after="40" w:line="276" w:lineRule="auto"/>
        <w:ind w:right="288"/>
        <w:jc w:val="both"/>
        <w:rPr>
          <w:rStyle w:val="Hyperlink"/>
          <w:rFonts w:ascii="Times New Roman" w:hAnsi="Times New Roman" w:cs="Times New Roman"/>
          <w:bCs/>
          <w:iCs/>
          <w:color w:val="000000"/>
          <w:sz w:val="24"/>
          <w:u w:val="none"/>
        </w:rPr>
      </w:pPr>
      <w:r w:rsidRPr="00BA0A99">
        <w:rPr>
          <w:rFonts w:ascii="Times New Roman" w:hAnsi="Times New Roman" w:cs="Times New Roman"/>
          <w:b/>
          <w:iCs/>
          <w:sz w:val="24"/>
        </w:rPr>
        <w:t>IEF</w:t>
      </w:r>
      <w:r w:rsidRPr="00300E83">
        <w:rPr>
          <w:rFonts w:ascii="Times New Roman" w:hAnsi="Times New Roman" w:cs="Times New Roman"/>
          <w:bCs/>
          <w:iCs/>
          <w:sz w:val="24"/>
        </w:rPr>
        <w:t xml:space="preserve"> is required</w:t>
      </w:r>
      <w:r>
        <w:rPr>
          <w:rFonts w:ascii="Times New Roman" w:hAnsi="Times New Roman" w:cs="Times New Roman"/>
          <w:bCs/>
          <w:iCs/>
          <w:sz w:val="24"/>
        </w:rPr>
        <w:t xml:space="preserve">; </w:t>
      </w:r>
      <w:r w:rsidRPr="00300E83">
        <w:rPr>
          <w:rFonts w:ascii="Times New Roman" w:hAnsi="Times New Roman" w:cs="Times New Roman"/>
          <w:bCs/>
          <w:iCs/>
          <w:sz w:val="24"/>
        </w:rPr>
        <w:t xml:space="preserve">we will accept one from a program </w:t>
      </w:r>
      <w:r>
        <w:rPr>
          <w:rFonts w:ascii="Times New Roman" w:hAnsi="Times New Roman" w:cs="Times New Roman"/>
          <w:bCs/>
          <w:iCs/>
          <w:sz w:val="24"/>
        </w:rPr>
        <w:t xml:space="preserve">completed </w:t>
      </w:r>
      <w:r w:rsidRPr="00300E83">
        <w:rPr>
          <w:rFonts w:ascii="Times New Roman" w:hAnsi="Times New Roman" w:cs="Times New Roman"/>
          <w:bCs/>
          <w:iCs/>
          <w:sz w:val="24"/>
        </w:rPr>
        <w:t>after dental school such as a specialty program. T</w:t>
      </w:r>
      <w:r>
        <w:rPr>
          <w:rFonts w:ascii="Times New Roman" w:hAnsi="Times New Roman" w:cs="Times New Roman"/>
          <w:bCs/>
          <w:iCs/>
          <w:sz w:val="24"/>
        </w:rPr>
        <w:t xml:space="preserve">his </w:t>
      </w:r>
      <w:r w:rsidRPr="00300E83">
        <w:rPr>
          <w:rFonts w:ascii="Times New Roman" w:hAnsi="Times New Roman" w:cs="Times New Roman"/>
          <w:bCs/>
          <w:iCs/>
          <w:sz w:val="24"/>
        </w:rPr>
        <w:t>can be from a Principal Investigator</w:t>
      </w:r>
      <w:r>
        <w:rPr>
          <w:rFonts w:ascii="Times New Roman" w:hAnsi="Times New Roman" w:cs="Times New Roman"/>
          <w:bCs/>
          <w:iCs/>
          <w:sz w:val="24"/>
        </w:rPr>
        <w:t>.</w:t>
      </w:r>
      <w:r w:rsidRPr="00300E83">
        <w:rPr>
          <w:rFonts w:ascii="Times New Roman" w:hAnsi="Times New Roman" w:cs="Times New Roman"/>
          <w:bCs/>
          <w:iCs/>
          <w:sz w:val="24"/>
        </w:rPr>
        <w:t xml:space="preserve"> One of the </w:t>
      </w:r>
      <w:r w:rsidRPr="00BA0A99">
        <w:rPr>
          <w:rFonts w:ascii="Times New Roman" w:hAnsi="Times New Roman" w:cs="Times New Roman"/>
          <w:b/>
          <w:iCs/>
          <w:sz w:val="24"/>
        </w:rPr>
        <w:t xml:space="preserve">PEFs </w:t>
      </w:r>
      <w:r w:rsidRPr="00300E83">
        <w:rPr>
          <w:rFonts w:ascii="Times New Roman" w:hAnsi="Times New Roman" w:cs="Times New Roman"/>
          <w:bCs/>
          <w:iCs/>
          <w:sz w:val="24"/>
        </w:rPr>
        <w:t>must be from your most recent academic director and/or employer (if applicable).</w:t>
      </w:r>
    </w:p>
    <w:p w14:paraId="640928A1" w14:textId="322DC656" w:rsidR="00326C95" w:rsidRPr="00300E83" w:rsidRDefault="000C6E59" w:rsidP="00292D00">
      <w:pPr>
        <w:pStyle w:val="ListParagraph"/>
        <w:numPr>
          <w:ilvl w:val="0"/>
          <w:numId w:val="13"/>
        </w:numPr>
        <w:spacing w:before="60" w:after="40" w:line="276" w:lineRule="auto"/>
        <w:ind w:right="288"/>
        <w:jc w:val="both"/>
        <w:rPr>
          <w:rFonts w:ascii="Times New Roman" w:hAnsi="Times New Roman" w:cs="Times New Roman"/>
          <w:bCs/>
          <w:sz w:val="24"/>
        </w:rPr>
      </w:pPr>
      <w:r w:rsidRPr="00300E83">
        <w:rPr>
          <w:rFonts w:ascii="Times New Roman" w:hAnsi="Times New Roman" w:cs="Times New Roman"/>
          <w:sz w:val="24"/>
        </w:rPr>
        <w:t>*</w:t>
      </w:r>
      <w:r w:rsidR="00300E83" w:rsidRPr="00300E83">
        <w:rPr>
          <w:rFonts w:ascii="Times New Roman" w:hAnsi="Times New Roman" w:cs="Times New Roman"/>
          <w:sz w:val="24"/>
        </w:rPr>
        <w:t>A</w:t>
      </w:r>
      <w:r w:rsidRPr="00300E83">
        <w:rPr>
          <w:rFonts w:ascii="Times New Roman" w:hAnsi="Times New Roman" w:cs="Times New Roman"/>
          <w:bCs/>
          <w:sz w:val="24"/>
        </w:rPr>
        <w:t xml:space="preserve">ny applicant whose native language is not English is required to submit TOEFL scores from a test taken within the </w:t>
      </w:r>
      <w:r w:rsidRPr="00300E83">
        <w:rPr>
          <w:rFonts w:ascii="Times New Roman" w:hAnsi="Times New Roman" w:cs="Times New Roman"/>
          <w:bCs/>
          <w:iCs/>
          <w:sz w:val="24"/>
        </w:rPr>
        <w:t>past two years</w:t>
      </w:r>
      <w:r w:rsidRPr="00300E83">
        <w:rPr>
          <w:rFonts w:ascii="Times New Roman" w:hAnsi="Times New Roman" w:cs="Times New Roman"/>
          <w:bCs/>
          <w:sz w:val="24"/>
        </w:rPr>
        <w:t xml:space="preserve">. The TOEFL exam can only be waived if </w:t>
      </w:r>
      <w:r w:rsidRPr="00300E83">
        <w:rPr>
          <w:rFonts w:ascii="Times New Roman" w:hAnsi="Times New Roman" w:cs="Times New Roman"/>
          <w:b/>
          <w:sz w:val="24"/>
          <w:u w:val="single"/>
        </w:rPr>
        <w:t>BOTH</w:t>
      </w:r>
      <w:r w:rsidRPr="00300E83">
        <w:rPr>
          <w:rFonts w:ascii="Times New Roman" w:hAnsi="Times New Roman" w:cs="Times New Roman"/>
          <w:bCs/>
          <w:sz w:val="24"/>
        </w:rPr>
        <w:t xml:space="preserve"> the bachelor's degree and dental degree were obtained in the United States, Canada, Australia, Ireland, or the United Kingdom. </w:t>
      </w:r>
      <w:r w:rsidRPr="00300E83">
        <w:rPr>
          <w:rFonts w:ascii="Times New Roman" w:hAnsi="Times New Roman" w:cs="Times New Roman"/>
          <w:b/>
          <w:sz w:val="24"/>
        </w:rPr>
        <w:t>The minimum acceptable overall score is 95, with subcategory score minimums of Reading 21, Listening 17, Speaking 24, and Writing 25. All subcategory score minimums must be satisfied.</w:t>
      </w:r>
    </w:p>
    <w:p w14:paraId="5B0530D1" w14:textId="58C0D9A2" w:rsidR="00300E83" w:rsidRPr="00300E83" w:rsidRDefault="00300E83" w:rsidP="00292D00">
      <w:pPr>
        <w:spacing w:before="60" w:after="40" w:line="276" w:lineRule="auto"/>
        <w:ind w:left="806" w:right="288"/>
        <w:jc w:val="both"/>
        <w:rPr>
          <w:rFonts w:ascii="Times New Roman" w:hAnsi="Times New Roman" w:cs="Times New Roman"/>
          <w:bCs/>
          <w:sz w:val="24"/>
        </w:rPr>
      </w:pPr>
    </w:p>
    <w:p w14:paraId="7969F430" w14:textId="082EED4F" w:rsidR="00300E83" w:rsidRPr="00300E83" w:rsidRDefault="00300E83" w:rsidP="00DC0468">
      <w:pPr>
        <w:pStyle w:val="ListParagraph"/>
        <w:spacing w:before="60" w:after="40" w:line="276" w:lineRule="auto"/>
        <w:ind w:left="806" w:right="288"/>
        <w:jc w:val="both"/>
        <w:rPr>
          <w:rFonts w:ascii="Times New Roman" w:hAnsi="Times New Roman" w:cs="Times New Roman"/>
          <w:bCs/>
          <w:i/>
          <w:szCs w:val="24"/>
        </w:rPr>
      </w:pPr>
      <w:r w:rsidRPr="00300E83">
        <w:rPr>
          <w:rFonts w:ascii="Times New Roman" w:hAnsi="Times New Roman" w:cs="Times New Roman"/>
          <w:b/>
          <w:sz w:val="24"/>
          <w:u w:val="single"/>
        </w:rPr>
        <w:t>NOTE:</w:t>
      </w:r>
      <w:r w:rsidRPr="00300E83">
        <w:rPr>
          <w:rFonts w:ascii="Times New Roman" w:hAnsi="Times New Roman" w:cs="Times New Roman"/>
          <w:b/>
          <w:sz w:val="24"/>
        </w:rPr>
        <w:t xml:space="preserve"> </w:t>
      </w:r>
      <w:r w:rsidRPr="00300E83">
        <w:rPr>
          <w:rFonts w:ascii="Times New Roman" w:hAnsi="Times New Roman" w:cs="Times New Roman"/>
          <w:sz w:val="24"/>
        </w:rPr>
        <w:t xml:space="preserve">Please </w:t>
      </w:r>
      <w:r w:rsidRPr="00300E83">
        <w:rPr>
          <w:rFonts w:ascii="Times New Roman" w:hAnsi="Times New Roman" w:cs="Times New Roman"/>
          <w:b/>
          <w:bCs/>
          <w:sz w:val="24"/>
        </w:rPr>
        <w:t>do not submit</w:t>
      </w:r>
      <w:r w:rsidRPr="00300E83">
        <w:rPr>
          <w:rFonts w:ascii="Times New Roman" w:hAnsi="Times New Roman" w:cs="Times New Roman"/>
          <w:sz w:val="24"/>
        </w:rPr>
        <w:t xml:space="preserve"> any of the following to HSDM: </w:t>
      </w:r>
      <w:r>
        <w:rPr>
          <w:rFonts w:ascii="Times New Roman" w:hAnsi="Times New Roman" w:cs="Times New Roman"/>
          <w:sz w:val="24"/>
        </w:rPr>
        <w:t>t</w:t>
      </w:r>
      <w:r w:rsidRPr="00300E83">
        <w:rPr>
          <w:rFonts w:ascii="Times New Roman" w:hAnsi="Times New Roman" w:cs="Times New Roman"/>
          <w:sz w:val="24"/>
        </w:rPr>
        <w:t>ranscripts, resumes/CVs, letters of recommendation, portfolios, research papers, etc</w:t>
      </w:r>
      <w:r w:rsidRPr="00300E83">
        <w:rPr>
          <w:rFonts w:ascii="Times New Roman" w:hAnsi="Times New Roman" w:cs="Times New Roman"/>
          <w:b/>
          <w:sz w:val="24"/>
        </w:rPr>
        <w:t>. All materials submitted to PASS will suffice for the application process.</w:t>
      </w:r>
    </w:p>
    <w:sectPr w:rsidR="00300E83" w:rsidRPr="00300E83" w:rsidSect="00300E83">
      <w:pgSz w:w="12240" w:h="15840"/>
      <w:pgMar w:top="576" w:right="720" w:bottom="576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3A8C"/>
    <w:multiLevelType w:val="hybridMultilevel"/>
    <w:tmpl w:val="7BBEABC8"/>
    <w:lvl w:ilvl="0" w:tplc="04090005">
      <w:start w:val="1"/>
      <w:numFmt w:val="bullet"/>
      <w:lvlText w:val=""/>
      <w:lvlJc w:val="left"/>
      <w:pPr>
        <w:ind w:left="9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1" w15:restartNumberingAfterBreak="0">
    <w:nsid w:val="0BE218F1"/>
    <w:multiLevelType w:val="hybridMultilevel"/>
    <w:tmpl w:val="1C72BC96"/>
    <w:lvl w:ilvl="0" w:tplc="764EFC12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DEEFA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380F6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06AED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080BD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7E7FB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C24F6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78257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F4E41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080E40"/>
    <w:multiLevelType w:val="hybridMultilevel"/>
    <w:tmpl w:val="5DE47DA8"/>
    <w:lvl w:ilvl="0" w:tplc="D19029F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8CCA99FA">
      <w:numFmt w:val="bullet"/>
      <w:lvlText w:val="•"/>
      <w:lvlJc w:val="left"/>
      <w:pPr>
        <w:ind w:left="1381" w:hanging="360"/>
      </w:pPr>
      <w:rPr>
        <w:rFonts w:hint="default"/>
        <w:lang w:val="en-US" w:eastAsia="en-US" w:bidi="ar-SA"/>
      </w:rPr>
    </w:lvl>
    <w:lvl w:ilvl="2" w:tplc="8F70422E">
      <w:numFmt w:val="bullet"/>
      <w:lvlText w:val="•"/>
      <w:lvlJc w:val="left"/>
      <w:pPr>
        <w:ind w:left="2319" w:hanging="360"/>
      </w:pPr>
      <w:rPr>
        <w:rFonts w:hint="default"/>
        <w:lang w:val="en-US" w:eastAsia="en-US" w:bidi="ar-SA"/>
      </w:rPr>
    </w:lvl>
    <w:lvl w:ilvl="3" w:tplc="4CBAEA4C">
      <w:numFmt w:val="bullet"/>
      <w:lvlText w:val="•"/>
      <w:lvlJc w:val="left"/>
      <w:pPr>
        <w:ind w:left="3257" w:hanging="360"/>
      </w:pPr>
      <w:rPr>
        <w:rFonts w:hint="default"/>
        <w:lang w:val="en-US" w:eastAsia="en-US" w:bidi="ar-SA"/>
      </w:rPr>
    </w:lvl>
    <w:lvl w:ilvl="4" w:tplc="066252EC">
      <w:numFmt w:val="bullet"/>
      <w:lvlText w:val="•"/>
      <w:lvlJc w:val="left"/>
      <w:pPr>
        <w:ind w:left="4195" w:hanging="360"/>
      </w:pPr>
      <w:rPr>
        <w:rFonts w:hint="default"/>
        <w:lang w:val="en-US" w:eastAsia="en-US" w:bidi="ar-SA"/>
      </w:rPr>
    </w:lvl>
    <w:lvl w:ilvl="5" w:tplc="B9F697F8"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ar-SA"/>
      </w:rPr>
    </w:lvl>
    <w:lvl w:ilvl="6" w:tplc="7C9858F8">
      <w:numFmt w:val="bullet"/>
      <w:lvlText w:val="•"/>
      <w:lvlJc w:val="left"/>
      <w:pPr>
        <w:ind w:left="6071" w:hanging="360"/>
      </w:pPr>
      <w:rPr>
        <w:rFonts w:hint="default"/>
        <w:lang w:val="en-US" w:eastAsia="en-US" w:bidi="ar-SA"/>
      </w:rPr>
    </w:lvl>
    <w:lvl w:ilvl="7" w:tplc="B92EB24C">
      <w:numFmt w:val="bullet"/>
      <w:lvlText w:val="•"/>
      <w:lvlJc w:val="left"/>
      <w:pPr>
        <w:ind w:left="7009" w:hanging="360"/>
      </w:pPr>
      <w:rPr>
        <w:rFonts w:hint="default"/>
        <w:lang w:val="en-US" w:eastAsia="en-US" w:bidi="ar-SA"/>
      </w:rPr>
    </w:lvl>
    <w:lvl w:ilvl="8" w:tplc="AE743CAE">
      <w:numFmt w:val="bullet"/>
      <w:lvlText w:val="•"/>
      <w:lvlJc w:val="left"/>
      <w:pPr>
        <w:ind w:left="794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BD45738"/>
    <w:multiLevelType w:val="hybridMultilevel"/>
    <w:tmpl w:val="AC54BECE"/>
    <w:lvl w:ilvl="0" w:tplc="D12E65CE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25EE575D"/>
    <w:multiLevelType w:val="hybridMultilevel"/>
    <w:tmpl w:val="C01477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53EDA"/>
    <w:multiLevelType w:val="hybridMultilevel"/>
    <w:tmpl w:val="07B038AA"/>
    <w:lvl w:ilvl="0" w:tplc="64B84C0E">
      <w:numFmt w:val="bullet"/>
      <w:lvlText w:val="□"/>
      <w:lvlJc w:val="left"/>
      <w:pPr>
        <w:ind w:left="1191" w:hanging="360"/>
      </w:pPr>
      <w:rPr>
        <w:rFonts w:ascii="Courier New" w:eastAsia="Courier New" w:hAnsi="Courier New" w:cs="Courier New" w:hint="default"/>
        <w:color w:val="auto"/>
        <w:w w:val="100"/>
        <w:lang w:val="en-US" w:eastAsia="en-US" w:bidi="ar-SA"/>
      </w:rPr>
    </w:lvl>
    <w:lvl w:ilvl="1" w:tplc="FDD434E8">
      <w:numFmt w:val="bullet"/>
      <w:lvlText w:val="•"/>
      <w:lvlJc w:val="left"/>
      <w:pPr>
        <w:ind w:left="2064" w:hanging="360"/>
      </w:pPr>
      <w:rPr>
        <w:rFonts w:hint="default"/>
        <w:lang w:val="en-US" w:eastAsia="en-US" w:bidi="ar-SA"/>
      </w:rPr>
    </w:lvl>
    <w:lvl w:ilvl="2" w:tplc="156E8B36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  <w:lvl w:ilvl="3" w:tplc="186A0E7E">
      <w:numFmt w:val="bullet"/>
      <w:lvlText w:val="•"/>
      <w:lvlJc w:val="left"/>
      <w:pPr>
        <w:ind w:left="3792" w:hanging="360"/>
      </w:pPr>
      <w:rPr>
        <w:rFonts w:hint="default"/>
        <w:lang w:val="en-US" w:eastAsia="en-US" w:bidi="ar-SA"/>
      </w:rPr>
    </w:lvl>
    <w:lvl w:ilvl="4" w:tplc="6B68F730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ar-SA"/>
      </w:rPr>
    </w:lvl>
    <w:lvl w:ilvl="5" w:tplc="9252F75A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6" w:tplc="FC76CF90">
      <w:numFmt w:val="bullet"/>
      <w:lvlText w:val="•"/>
      <w:lvlJc w:val="left"/>
      <w:pPr>
        <w:ind w:left="6384" w:hanging="360"/>
      </w:pPr>
      <w:rPr>
        <w:rFonts w:hint="default"/>
        <w:lang w:val="en-US" w:eastAsia="en-US" w:bidi="ar-SA"/>
      </w:rPr>
    </w:lvl>
    <w:lvl w:ilvl="7" w:tplc="6D5E44A2">
      <w:numFmt w:val="bullet"/>
      <w:lvlText w:val="•"/>
      <w:lvlJc w:val="left"/>
      <w:pPr>
        <w:ind w:left="7248" w:hanging="360"/>
      </w:pPr>
      <w:rPr>
        <w:rFonts w:hint="default"/>
        <w:lang w:val="en-US" w:eastAsia="en-US" w:bidi="ar-SA"/>
      </w:rPr>
    </w:lvl>
    <w:lvl w:ilvl="8" w:tplc="7A28CCC4"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1104593"/>
    <w:multiLevelType w:val="hybridMultilevel"/>
    <w:tmpl w:val="B7D28EFA"/>
    <w:lvl w:ilvl="0" w:tplc="81C2656A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32D2095C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2" w:tplc="76F2B34C"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ar-SA"/>
      </w:rPr>
    </w:lvl>
    <w:lvl w:ilvl="3" w:tplc="E2BAAA4C"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4" w:tplc="9A88C150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939A0C0C">
      <w:numFmt w:val="bullet"/>
      <w:lvlText w:val="•"/>
      <w:lvlJc w:val="left"/>
      <w:pPr>
        <w:ind w:left="5556" w:hanging="360"/>
      </w:pPr>
      <w:rPr>
        <w:rFonts w:hint="default"/>
        <w:lang w:val="en-US" w:eastAsia="en-US" w:bidi="ar-SA"/>
      </w:rPr>
    </w:lvl>
    <w:lvl w:ilvl="6" w:tplc="99D89D4A">
      <w:numFmt w:val="bullet"/>
      <w:lvlText w:val="•"/>
      <w:lvlJc w:val="left"/>
      <w:pPr>
        <w:ind w:left="6576" w:hanging="360"/>
      </w:pPr>
      <w:rPr>
        <w:rFonts w:hint="default"/>
        <w:lang w:val="en-US" w:eastAsia="en-US" w:bidi="ar-SA"/>
      </w:rPr>
    </w:lvl>
    <w:lvl w:ilvl="7" w:tplc="C6B21E3A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EE9A45B4">
      <w:numFmt w:val="bullet"/>
      <w:lvlText w:val="•"/>
      <w:lvlJc w:val="left"/>
      <w:pPr>
        <w:ind w:left="861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C6E5C76"/>
    <w:multiLevelType w:val="hybridMultilevel"/>
    <w:tmpl w:val="C388BE7C"/>
    <w:lvl w:ilvl="0" w:tplc="64B84C0E">
      <w:numFmt w:val="bullet"/>
      <w:lvlText w:val="□"/>
      <w:lvlJc w:val="left"/>
      <w:pPr>
        <w:ind w:left="810" w:hanging="360"/>
      </w:pPr>
      <w:rPr>
        <w:rFonts w:ascii="Courier New" w:eastAsia="Courier New" w:hAnsi="Courier New" w:cs="Courier New" w:hint="default"/>
        <w:color w:val="auto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4C004D5"/>
    <w:multiLevelType w:val="hybridMultilevel"/>
    <w:tmpl w:val="AC9E9FAC"/>
    <w:lvl w:ilvl="0" w:tplc="64B84C0E">
      <w:numFmt w:val="bullet"/>
      <w:lvlText w:val="□"/>
      <w:lvlJc w:val="left"/>
      <w:pPr>
        <w:ind w:left="1800" w:hanging="360"/>
      </w:pPr>
      <w:rPr>
        <w:rFonts w:ascii="Courier New" w:eastAsia="Courier New" w:hAnsi="Courier New" w:cs="Courier New" w:hint="default"/>
        <w:color w:val="auto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93F7362"/>
    <w:multiLevelType w:val="hybridMultilevel"/>
    <w:tmpl w:val="F1C49AA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6F137A6D"/>
    <w:multiLevelType w:val="hybridMultilevel"/>
    <w:tmpl w:val="16F886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D25A5"/>
    <w:multiLevelType w:val="hybridMultilevel"/>
    <w:tmpl w:val="AE84AE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77DD6"/>
    <w:multiLevelType w:val="hybridMultilevel"/>
    <w:tmpl w:val="EF5069E0"/>
    <w:lvl w:ilvl="0" w:tplc="45E82FAE">
      <w:numFmt w:val="bullet"/>
      <w:lvlText w:val="□"/>
      <w:lvlJc w:val="left"/>
      <w:pPr>
        <w:ind w:left="1800" w:hanging="360"/>
      </w:pPr>
      <w:rPr>
        <w:rFonts w:ascii="Courier New" w:eastAsia="Courier New" w:hAnsi="Courier New" w:cs="Courier New" w:hint="default"/>
        <w:color w:val="auto"/>
        <w:w w:val="100"/>
        <w:sz w:val="28"/>
        <w:szCs w:val="2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4"/>
  </w:num>
  <w:num w:numId="5">
    <w:abstractNumId w:val="0"/>
  </w:num>
  <w:num w:numId="6">
    <w:abstractNumId w:val="12"/>
  </w:num>
  <w:num w:numId="7">
    <w:abstractNumId w:val="8"/>
  </w:num>
  <w:num w:numId="8">
    <w:abstractNumId w:val="7"/>
  </w:num>
  <w:num w:numId="9">
    <w:abstractNumId w:val="2"/>
  </w:num>
  <w:num w:numId="10">
    <w:abstractNumId w:val="5"/>
  </w:num>
  <w:num w:numId="11">
    <w:abstractNumId w:val="6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CAA"/>
    <w:rsid w:val="00007029"/>
    <w:rsid w:val="00026E78"/>
    <w:rsid w:val="00052CB0"/>
    <w:rsid w:val="000676A9"/>
    <w:rsid w:val="000862F3"/>
    <w:rsid w:val="000C6E59"/>
    <w:rsid w:val="000D7AE9"/>
    <w:rsid w:val="001353B6"/>
    <w:rsid w:val="00140016"/>
    <w:rsid w:val="00154E8F"/>
    <w:rsid w:val="00160DBE"/>
    <w:rsid w:val="001614A1"/>
    <w:rsid w:val="001766C0"/>
    <w:rsid w:val="001866BA"/>
    <w:rsid w:val="00190CAA"/>
    <w:rsid w:val="001A69C8"/>
    <w:rsid w:val="001C6E40"/>
    <w:rsid w:val="001E5DD8"/>
    <w:rsid w:val="001F2409"/>
    <w:rsid w:val="00226D58"/>
    <w:rsid w:val="002437B0"/>
    <w:rsid w:val="00292D00"/>
    <w:rsid w:val="002A6206"/>
    <w:rsid w:val="002B7D45"/>
    <w:rsid w:val="002E27AC"/>
    <w:rsid w:val="00300E83"/>
    <w:rsid w:val="0031196A"/>
    <w:rsid w:val="00326C95"/>
    <w:rsid w:val="00332968"/>
    <w:rsid w:val="00350968"/>
    <w:rsid w:val="00393CD7"/>
    <w:rsid w:val="003E6F4C"/>
    <w:rsid w:val="00472323"/>
    <w:rsid w:val="0048433D"/>
    <w:rsid w:val="00492986"/>
    <w:rsid w:val="004972CB"/>
    <w:rsid w:val="004C00DF"/>
    <w:rsid w:val="004C3EE7"/>
    <w:rsid w:val="004F2EBF"/>
    <w:rsid w:val="0056175A"/>
    <w:rsid w:val="005F77DC"/>
    <w:rsid w:val="006445D2"/>
    <w:rsid w:val="00646435"/>
    <w:rsid w:val="0068428A"/>
    <w:rsid w:val="006C17F1"/>
    <w:rsid w:val="006D39C5"/>
    <w:rsid w:val="006F3B09"/>
    <w:rsid w:val="006F6971"/>
    <w:rsid w:val="007B0062"/>
    <w:rsid w:val="007C475F"/>
    <w:rsid w:val="007F453D"/>
    <w:rsid w:val="008162AE"/>
    <w:rsid w:val="0083134E"/>
    <w:rsid w:val="00837B75"/>
    <w:rsid w:val="00865FEB"/>
    <w:rsid w:val="00883553"/>
    <w:rsid w:val="00924C48"/>
    <w:rsid w:val="009540E2"/>
    <w:rsid w:val="00994864"/>
    <w:rsid w:val="00A06010"/>
    <w:rsid w:val="00A81237"/>
    <w:rsid w:val="00A9599B"/>
    <w:rsid w:val="00AD357E"/>
    <w:rsid w:val="00B2089D"/>
    <w:rsid w:val="00B7170A"/>
    <w:rsid w:val="00BA0A99"/>
    <w:rsid w:val="00C4491D"/>
    <w:rsid w:val="00C6285A"/>
    <w:rsid w:val="00C6286D"/>
    <w:rsid w:val="00CA4075"/>
    <w:rsid w:val="00D74CE2"/>
    <w:rsid w:val="00D76A55"/>
    <w:rsid w:val="00DC0468"/>
    <w:rsid w:val="00DE4F66"/>
    <w:rsid w:val="00E0660A"/>
    <w:rsid w:val="00E07FED"/>
    <w:rsid w:val="00E63C96"/>
    <w:rsid w:val="00EB71FE"/>
    <w:rsid w:val="00EC6447"/>
    <w:rsid w:val="00F15088"/>
    <w:rsid w:val="00F306DA"/>
    <w:rsid w:val="00F4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984E1"/>
  <w15:docId w15:val="{ED99E4D7-50FB-4F47-867C-427E5EDC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968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auto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2968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auto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35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67D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67D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F467D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26C9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4A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32968"/>
    <w:rPr>
      <w:rFonts w:ascii="Times New Roman" w:eastAsiaTheme="majorEastAsia" w:hAnsi="Times New Roman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2968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D357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_admissions@hsdm.harvard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adea.org/PASSapp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oplc.nh.gov/sites/g/files/ehbemt441/files/inline-documents/sonh/dentist-initial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ecure.touchnet.net/C20832_ustores/web/product_detail.jsp?PRODUCTID=5&amp;SINGLESTORE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sdm.harvard.edu/sites/hwpi.harvard.edu/files/dental/files/age_admissions_supplemental_application_2024-2025_final.pdf?m=1711552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E5582-10D6-4CF8-B155-AFEEB20C7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Vedrine, Martha</dc:creator>
  <cp:keywords/>
  <cp:lastModifiedBy>Cesarano, June</cp:lastModifiedBy>
  <cp:revision>2</cp:revision>
  <cp:lastPrinted>2024-04-01T18:11:00Z</cp:lastPrinted>
  <dcterms:created xsi:type="dcterms:W3CDTF">2024-04-01T18:16:00Z</dcterms:created>
  <dcterms:modified xsi:type="dcterms:W3CDTF">2024-04-01T18:16:00Z</dcterms:modified>
</cp:coreProperties>
</file>